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AC350" w14:textId="77777777" w:rsidR="00BE25D7" w:rsidRDefault="00BE25D7" w:rsidP="00BE25D7">
      <w:pPr>
        <w:spacing w:line="240" w:lineRule="auto"/>
        <w:rPr>
          <w:rFonts w:ascii="Garamond" w:hAnsi="Garamond"/>
          <w:color w:val="538135" w:themeColor="accent6" w:themeShade="BF"/>
          <w:sz w:val="36"/>
          <w:szCs w:val="36"/>
          <w:lang w:val="en-CA"/>
        </w:rPr>
      </w:pPr>
      <w:r w:rsidRPr="0081393A">
        <w:rPr>
          <w:rFonts w:ascii="Garamond" w:hAnsi="Garamond"/>
          <w:color w:val="538135" w:themeColor="accent6" w:themeShade="BF"/>
          <w:sz w:val="36"/>
          <w:szCs w:val="36"/>
          <w:lang w:val="en-CA"/>
        </w:rPr>
        <w:t>Local Chapter Constitution Template</w:t>
      </w:r>
    </w:p>
    <w:p w14:paraId="25A3C2E2" w14:textId="77777777" w:rsidR="00BE25D7" w:rsidRDefault="000A4805" w:rsidP="00BE25D7">
      <w:pPr>
        <w:spacing w:line="240" w:lineRule="auto"/>
        <w:rPr>
          <w:rFonts w:ascii="Garamond" w:hAnsi="Garamond"/>
          <w:color w:val="538135" w:themeColor="accent6" w:themeShade="BF"/>
          <w:sz w:val="36"/>
          <w:szCs w:val="36"/>
          <w:lang w:val="en-CA"/>
        </w:rPr>
      </w:pPr>
      <w:r>
        <w:rPr>
          <w:rFonts w:ascii="Times New Roman" w:hAnsi="Times New Roman" w:cs="Times New Roman"/>
        </w:rPr>
        <w:t>Dated September 7, 2017</w:t>
      </w:r>
    </w:p>
    <w:p w14:paraId="16782462" w14:textId="77777777" w:rsidR="0030300B" w:rsidRDefault="00BE25D7" w:rsidP="0030300B">
      <w:pPr>
        <w:spacing w:line="48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The name of this association shall be </w:t>
      </w:r>
      <w:r w:rsidR="000A4805">
        <w:rPr>
          <w:rFonts w:ascii="Garamond" w:hAnsi="Garamond" w:cs="Times New Roman"/>
          <w:sz w:val="24"/>
          <w:szCs w:val="24"/>
        </w:rPr>
        <w:t xml:space="preserve">Arrow Lakes Environmental </w:t>
      </w:r>
      <w:r w:rsidR="0030300B">
        <w:rPr>
          <w:rFonts w:ascii="Garamond" w:hAnsi="Garamond" w:cs="Times New Roman"/>
          <w:sz w:val="24"/>
          <w:szCs w:val="24"/>
        </w:rPr>
        <w:t>Enthusiast</w:t>
      </w:r>
      <w:r w:rsidR="00860C48">
        <w:rPr>
          <w:rFonts w:ascii="Garamond" w:hAnsi="Garamond" w:cs="Times New Roman"/>
          <w:sz w:val="24"/>
          <w:szCs w:val="24"/>
        </w:rPr>
        <w:t>s</w:t>
      </w:r>
      <w:r w:rsidR="0030300B">
        <w:rPr>
          <w:rFonts w:ascii="Garamond" w:hAnsi="Garamond" w:cs="Times New Roman"/>
          <w:sz w:val="24"/>
          <w:szCs w:val="24"/>
        </w:rPr>
        <w:t>,</w:t>
      </w:r>
      <w:r w:rsidRPr="00083C83">
        <w:rPr>
          <w:rFonts w:ascii="Garamond" w:hAnsi="Garamond" w:cs="Times New Roman"/>
          <w:sz w:val="24"/>
          <w:szCs w:val="24"/>
        </w:rPr>
        <w:t xml:space="preserve"> subsection of the</w:t>
      </w:r>
      <w:r>
        <w:rPr>
          <w:rFonts w:ascii="Garamond" w:hAnsi="Garamond"/>
          <w:color w:val="538135" w:themeColor="accent6" w:themeShade="BF"/>
          <w:sz w:val="36"/>
          <w:szCs w:val="36"/>
          <w:lang w:val="en-CA"/>
        </w:rPr>
        <w:t xml:space="preserve"> </w:t>
      </w:r>
      <w:r w:rsidR="000A4805" w:rsidRPr="0030300B">
        <w:rPr>
          <w:rFonts w:ascii="Garamond" w:hAnsi="Garamond"/>
          <w:sz w:val="24"/>
          <w:szCs w:val="24"/>
          <w:lang w:val="en-CA"/>
        </w:rPr>
        <w:t>Arrow Lakes School District #10</w:t>
      </w:r>
      <w:r w:rsidRPr="0030300B"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and chapter of t</w:t>
      </w:r>
      <w:r>
        <w:rPr>
          <w:rFonts w:ascii="Garamond" w:hAnsi="Garamond" w:cs="Times New Roman"/>
          <w:sz w:val="24"/>
          <w:szCs w:val="24"/>
        </w:rPr>
        <w:t>he Environmental Educators’ PSA.</w:t>
      </w:r>
    </w:p>
    <w:p w14:paraId="1A1873A2" w14:textId="77777777" w:rsidR="00BE25D7" w:rsidRPr="00083C83" w:rsidRDefault="00BE25D7" w:rsidP="0030300B">
      <w:pPr>
        <w:spacing w:line="48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GOALS</w:t>
      </w:r>
    </w:p>
    <w:p w14:paraId="3718D1E3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 goals</w:t>
      </w:r>
      <w:r w:rsidRPr="00083C83">
        <w:rPr>
          <w:rFonts w:ascii="Garamond" w:hAnsi="Garamond" w:cs="Times New Roman"/>
          <w:sz w:val="24"/>
          <w:szCs w:val="24"/>
        </w:rPr>
        <w:t xml:space="preserve"> of this association shall be:</w:t>
      </w:r>
    </w:p>
    <w:p w14:paraId="4E38C89B" w14:textId="77777777" w:rsidR="00BE25D7" w:rsidRDefault="000A4805" w:rsidP="000A48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Provide support for teachers to be adequately qualified to take students outside.</w:t>
      </w:r>
    </w:p>
    <w:p w14:paraId="7374C5A9" w14:textId="77777777" w:rsidR="000A4805" w:rsidRDefault="000A4805" w:rsidP="000A48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 work with SD #10 management to facilitate easy parent friendly waivers to get students outside.</w:t>
      </w:r>
    </w:p>
    <w:p w14:paraId="61CFDF0D" w14:textId="77777777" w:rsidR="000A4805" w:rsidRDefault="000A4805" w:rsidP="000A48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 create an environmental data base of places to go and knowledgeable personal throughout the district.</w:t>
      </w:r>
    </w:p>
    <w:p w14:paraId="7EACDCE5" w14:textId="77777777" w:rsidR="000A4805" w:rsidRDefault="000A4805" w:rsidP="000A48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 hold three events where we host exploration of our environment in each of our geographical areas in our district.</w:t>
      </w:r>
    </w:p>
    <w:p w14:paraId="48A341F7" w14:textId="77777777" w:rsidR="000A4805" w:rsidRDefault="000A4805" w:rsidP="000A48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 work with the district to guide policy to eliminate the use of disposable items in food service.</w:t>
      </w:r>
    </w:p>
    <w:p w14:paraId="3A26757A" w14:textId="77777777" w:rsidR="00BE25D7" w:rsidRDefault="000A4805" w:rsidP="00BE25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A4805">
        <w:rPr>
          <w:rFonts w:ascii="Garamond" w:hAnsi="Garamond" w:cs="Times New Roman"/>
          <w:sz w:val="24"/>
          <w:szCs w:val="24"/>
        </w:rPr>
        <w:t>Create resource kits to support teachers in getting outside.</w:t>
      </w:r>
    </w:p>
    <w:p w14:paraId="70758D81" w14:textId="77777777" w:rsidR="00860C48" w:rsidRPr="000A4805" w:rsidRDefault="00860C48" w:rsidP="00860C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14:paraId="68C272F0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Base of operation</w:t>
      </w:r>
    </w:p>
    <w:p w14:paraId="06C062BE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The operations of the association are to be carried on in </w:t>
      </w:r>
      <w:r w:rsidR="000A4805">
        <w:rPr>
          <w:rFonts w:ascii="Garamond" w:hAnsi="Garamond" w:cs="Times New Roman"/>
          <w:sz w:val="24"/>
          <w:szCs w:val="24"/>
        </w:rPr>
        <w:t>Arrow Lakes School District #10</w:t>
      </w:r>
      <w:r w:rsidRPr="00083C83">
        <w:rPr>
          <w:rFonts w:ascii="Garamond" w:hAnsi="Garamond" w:cs="Times New Roman"/>
          <w:sz w:val="24"/>
          <w:szCs w:val="24"/>
        </w:rPr>
        <w:t>].</w:t>
      </w:r>
    </w:p>
    <w:p w14:paraId="1D98C8AD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9574A6D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By-Laws</w:t>
      </w:r>
    </w:p>
    <w:p w14:paraId="74CEE633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Article 1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Membership</w:t>
      </w:r>
    </w:p>
    <w:p w14:paraId="406231FB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Membership shall be open to any person who is a member of the 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 w:rsidRPr="00083C83">
        <w:rPr>
          <w:rFonts w:ascii="Garamond" w:hAnsi="Garamond" w:cs="Times New Roman"/>
          <w:sz w:val="24"/>
          <w:szCs w:val="24"/>
        </w:rPr>
        <w:t>union and the</w:t>
      </w:r>
    </w:p>
    <w:p w14:paraId="122442FA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PS</w:t>
      </w:r>
      <w:r>
        <w:rPr>
          <w:rFonts w:ascii="Garamond" w:hAnsi="Garamond" w:cs="Times New Roman"/>
          <w:sz w:val="24"/>
          <w:szCs w:val="24"/>
        </w:rPr>
        <w:t xml:space="preserve">A. The membership year shall be </w:t>
      </w:r>
      <w:r w:rsidR="000A4805">
        <w:rPr>
          <w:rFonts w:ascii="Garamond" w:hAnsi="Garamond" w:cs="Times New Roman"/>
          <w:sz w:val="24"/>
          <w:szCs w:val="24"/>
        </w:rPr>
        <w:t>September 2017 – September 2018</w:t>
      </w:r>
      <w:r w:rsidRPr="00083C83">
        <w:rPr>
          <w:rFonts w:ascii="Garamond" w:hAnsi="Garamond" w:cs="Times New Roman"/>
          <w:sz w:val="24"/>
          <w:szCs w:val="24"/>
        </w:rPr>
        <w:t>.</w:t>
      </w:r>
    </w:p>
    <w:p w14:paraId="142A2DAA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126991E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Article 2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Fees and Financial Records</w:t>
      </w:r>
    </w:p>
    <w:p w14:paraId="30CCDCE1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a. Membership fees shall be established by resolution at each annual general meeting of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association.</w:t>
      </w:r>
    </w:p>
    <w:p w14:paraId="3E427A6E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b. The financial records of the association shall be maintained by the treasurer and shall be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open to the membership and to the executive of the parent provincial specialist association.</w:t>
      </w:r>
    </w:p>
    <w:p w14:paraId="175FADDF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C9E0AAB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3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Officers</w:t>
      </w:r>
    </w:p>
    <w:p w14:paraId="660C26F9" w14:textId="77777777" w:rsidR="00BE25D7" w:rsidRPr="00D0625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The officers shall be president, vice-president, past president, secretary, treasurer, </w:t>
      </w:r>
      <w:r w:rsidRPr="0043477B">
        <w:rPr>
          <w:rFonts w:ascii="Garamond" w:hAnsi="Garamond"/>
          <w:sz w:val="24"/>
          <w:szCs w:val="24"/>
        </w:rPr>
        <w:t>professional development</w:t>
      </w:r>
      <w:r w:rsidRPr="002257EE">
        <w:rPr>
          <w:rFonts w:ascii="Garamond" w:hAnsi="Garamond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chairperson</w:t>
      </w:r>
      <w:r w:rsidR="0030300B" w:rsidRPr="00083C83">
        <w:rPr>
          <w:rFonts w:ascii="Garamond" w:hAnsi="Garamond" w:cs="Times New Roman"/>
          <w:sz w:val="24"/>
          <w:szCs w:val="24"/>
        </w:rPr>
        <w:t xml:space="preserve">, </w:t>
      </w:r>
      <w:r w:rsidR="0030300B">
        <w:rPr>
          <w:rFonts w:ascii="Garamond" w:hAnsi="Garamond" w:cs="Times New Roman"/>
          <w:sz w:val="24"/>
          <w:szCs w:val="24"/>
        </w:rPr>
        <w:t>membership</w:t>
      </w:r>
      <w:r>
        <w:rPr>
          <w:rFonts w:ascii="Garamond" w:hAnsi="Garamond" w:cs="Times New Roman"/>
          <w:sz w:val="24"/>
          <w:szCs w:val="24"/>
        </w:rPr>
        <w:t xml:space="preserve"> coordinator</w:t>
      </w:r>
      <w:r w:rsidR="0030300B">
        <w:rPr>
          <w:rFonts w:ascii="Garamond" w:hAnsi="Garamond" w:cs="Times New Roman"/>
          <w:sz w:val="24"/>
          <w:szCs w:val="24"/>
        </w:rPr>
        <w:t xml:space="preserve">, and </w:t>
      </w:r>
      <w:r w:rsidRPr="00083C83">
        <w:rPr>
          <w:rFonts w:ascii="Garamond" w:hAnsi="Garamond" w:cs="Times New Roman"/>
          <w:sz w:val="24"/>
          <w:szCs w:val="24"/>
        </w:rPr>
        <w:t>.</w:t>
      </w:r>
      <w:r w:rsidR="0030300B">
        <w:rPr>
          <w:rFonts w:ascii="Garamond" w:hAnsi="Garamond" w:cs="Times New Roman"/>
          <w:sz w:val="24"/>
          <w:szCs w:val="24"/>
        </w:rPr>
        <w:t>Director of Fun</w:t>
      </w:r>
    </w:p>
    <w:p w14:paraId="7B400B06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Officers shall be elected for a term of one year at the annual general meeting.</w:t>
      </w:r>
    </w:p>
    <w:p w14:paraId="62F3ECF3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2D60536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Article 4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Committees</w:t>
      </w:r>
    </w:p>
    <w:p w14:paraId="2792C7C7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a. The executive committee shall be </w:t>
      </w:r>
      <w:r>
        <w:rPr>
          <w:rFonts w:ascii="Garamond" w:hAnsi="Garamond" w:cs="Times New Roman"/>
          <w:sz w:val="24"/>
          <w:szCs w:val="24"/>
        </w:rPr>
        <w:t>the officers of the association.</w:t>
      </w:r>
    </w:p>
    <w:p w14:paraId="4506EAFE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b. Committees may be appointed by the executive committee from among the members of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association. Such committees shall be responsible to the executive committee.</w:t>
      </w:r>
    </w:p>
    <w:p w14:paraId="3571F9FA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c. Wherever a vacancy occurs in the executive committee through any cause, the executive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committee shall name a member to fill the vacancy until the next general meeting.</w:t>
      </w:r>
    </w:p>
    <w:p w14:paraId="708FAE47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31DDE6A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Article </w:t>
      </w:r>
      <w:r>
        <w:rPr>
          <w:rFonts w:ascii="Garamond" w:hAnsi="Garamond" w:cs="Times New Roman"/>
          <w:sz w:val="24"/>
          <w:szCs w:val="24"/>
        </w:rPr>
        <w:t>5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Meetings</w:t>
      </w:r>
    </w:p>
    <w:p w14:paraId="3BEA75D4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a. The annual general meeting of the association shall be held each year at a time and place 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be designated by the executive committee.</w:t>
      </w:r>
    </w:p>
    <w:p w14:paraId="2CB72061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b. Other general meetings of the association shall be held from time to time as ordered by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executive.</w:t>
      </w:r>
    </w:p>
    <w:p w14:paraId="08620554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373240F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Article </w:t>
      </w:r>
      <w:r>
        <w:rPr>
          <w:rFonts w:ascii="Garamond" w:hAnsi="Garamond" w:cs="Times New Roman"/>
          <w:sz w:val="24"/>
          <w:szCs w:val="24"/>
        </w:rPr>
        <w:t>6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Representations to outside agencies</w:t>
      </w:r>
    </w:p>
    <w:p w14:paraId="633B244C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Any representations made by the chapter to an authority outside the 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 w:rsidRPr="00083C83">
        <w:rPr>
          <w:rFonts w:ascii="Garamond" w:hAnsi="Garamond" w:cs="Times New Roman"/>
          <w:sz w:val="24"/>
          <w:szCs w:val="24"/>
        </w:rPr>
        <w:t>union (on 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local issue to the school board) or PSA (on a provincial matter to the Ministry of Education)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should be conducted through the 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>
        <w:rPr>
          <w:rFonts w:ascii="Garamond" w:hAnsi="Garamond" w:cs="Times New Roman"/>
          <w:sz w:val="24"/>
          <w:szCs w:val="24"/>
        </w:rPr>
        <w:t>union or the EEPSA executive</w:t>
      </w:r>
      <w:r w:rsidRPr="00083C83">
        <w:rPr>
          <w:rFonts w:ascii="Garamond" w:hAnsi="Garamond" w:cs="Times New Roman"/>
          <w:sz w:val="24"/>
          <w:szCs w:val="24"/>
        </w:rPr>
        <w:t>.</w:t>
      </w:r>
    </w:p>
    <w:p w14:paraId="6EEC5112" w14:textId="77777777" w:rsidR="0020536B" w:rsidRDefault="00086BE7"/>
    <w:sectPr w:rsidR="00205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ˆõW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07DDB"/>
    <w:multiLevelType w:val="hybridMultilevel"/>
    <w:tmpl w:val="2708B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D7"/>
    <w:rsid w:val="00086BE7"/>
    <w:rsid w:val="000A4805"/>
    <w:rsid w:val="0030300B"/>
    <w:rsid w:val="007C399F"/>
    <w:rsid w:val="00860C48"/>
    <w:rsid w:val="00BE25D7"/>
    <w:rsid w:val="00D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3C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Metcalfe</dc:creator>
  <cp:lastModifiedBy>Erika Momeyer</cp:lastModifiedBy>
  <cp:revision>2</cp:revision>
  <dcterms:created xsi:type="dcterms:W3CDTF">2017-09-12T21:20:00Z</dcterms:created>
  <dcterms:modified xsi:type="dcterms:W3CDTF">2017-09-12T21:20:00Z</dcterms:modified>
</cp:coreProperties>
</file>